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F9D48" w14:textId="77777777" w:rsidR="00891344" w:rsidRDefault="006078E3" w:rsidP="003614D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519886219"/>
      <w:r>
        <w:rPr>
          <w:rFonts w:ascii="Times New Roman" w:hAnsi="Times New Roman" w:cs="Times New Roman"/>
          <w:sz w:val="24"/>
          <w:szCs w:val="24"/>
        </w:rPr>
        <w:t>Supplemental Materials</w:t>
      </w:r>
      <w:r w:rsidR="003614D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5602715" w14:textId="77777777" w:rsidR="00891344" w:rsidRDefault="006078E3" w:rsidP="003614D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Classification of Self-Report Scales Used in the Meta-Analysis into </w:t>
      </w:r>
    </w:p>
    <w:p w14:paraId="4F058C10" w14:textId="3D81BDEE" w:rsidR="006078E3" w:rsidRDefault="006078E3" w:rsidP="003614D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Four Distinguishable Aspects of Empathy</w:t>
      </w:r>
    </w:p>
    <w:bookmarkEnd w:id="0"/>
    <w:p w14:paraId="189D9A23" w14:textId="77777777" w:rsidR="00E07831" w:rsidRDefault="00E07831" w:rsidP="00E0783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E72B42" w14:textId="36375007" w:rsidR="00894361" w:rsidRPr="007E473E" w:rsidRDefault="00894361" w:rsidP="0089436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E473E">
        <w:rPr>
          <w:rFonts w:ascii="Times New Roman" w:hAnsi="Times New Roman" w:cs="Times New Roman"/>
          <w:b/>
          <w:sz w:val="24"/>
          <w:szCs w:val="24"/>
        </w:rPr>
        <w:t xml:space="preserve">Empathic Concern (EC) </w:t>
      </w:r>
      <w:r w:rsidR="007E473E">
        <w:rPr>
          <w:rFonts w:ascii="Times New Roman" w:hAnsi="Times New Roman" w:cs="Times New Roman"/>
          <w:b/>
          <w:sz w:val="24"/>
          <w:szCs w:val="24"/>
        </w:rPr>
        <w:t>S</w:t>
      </w:r>
      <w:r w:rsidRPr="007E473E">
        <w:rPr>
          <w:rFonts w:ascii="Times New Roman" w:hAnsi="Times New Roman" w:cs="Times New Roman"/>
          <w:b/>
          <w:sz w:val="24"/>
          <w:szCs w:val="24"/>
        </w:rPr>
        <w:t>cales</w:t>
      </w:r>
    </w:p>
    <w:p w14:paraId="3275BA77" w14:textId="77777777" w:rsidR="002226DA" w:rsidRDefault="002226DA" w:rsidP="002226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Affective and Cognitive Measure of Empathy (ACME: Vachon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Lynam</w:t>
      </w:r>
      <w:proofErr w:type="spellEnd"/>
      <w:r>
        <w:rPr>
          <w:rFonts w:ascii="Times New Roman" w:hAnsi="Times New Roman" w:cs="Times New Roman"/>
          <w:sz w:val="24"/>
          <w:szCs w:val="24"/>
        </w:rPr>
        <w:t>, 2016), Affective Reactivity</w:t>
      </w:r>
    </w:p>
    <w:p w14:paraId="2FB79FAF" w14:textId="760DEF4C" w:rsidR="002226DA" w:rsidRDefault="002226DA" w:rsidP="00894361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Representative item: “It makes me feel good to help someone in need.”</w:t>
      </w:r>
    </w:p>
    <w:p w14:paraId="0677BE59" w14:textId="77777777" w:rsidR="002226DA" w:rsidRDefault="002226DA" w:rsidP="002226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Balanced Emotional Empathy Scale (BEES: </w:t>
      </w:r>
      <w:proofErr w:type="spellStart"/>
      <w:r>
        <w:rPr>
          <w:rFonts w:ascii="Times New Roman" w:hAnsi="Times New Roman" w:cs="Times New Roman"/>
          <w:sz w:val="24"/>
          <w:szCs w:val="24"/>
        </w:rPr>
        <w:t>Mehrabian</w:t>
      </w:r>
      <w:proofErr w:type="spellEnd"/>
      <w:r>
        <w:rPr>
          <w:rFonts w:ascii="Times New Roman" w:hAnsi="Times New Roman" w:cs="Times New Roman"/>
          <w:sz w:val="24"/>
          <w:szCs w:val="24"/>
        </w:rPr>
        <w:t>, 1996)</w:t>
      </w:r>
    </w:p>
    <w:p w14:paraId="3E34B104" w14:textId="688675BD" w:rsidR="002226DA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078E3">
        <w:rPr>
          <w:rFonts w:ascii="Times New Roman" w:hAnsi="Times New Roman" w:cs="Times New Roman"/>
          <w:sz w:val="24"/>
          <w:szCs w:val="24"/>
        </w:rPr>
        <w:t>“I cannot feel much sorrow for those who are responsible for their own misery.”</w:t>
      </w:r>
    </w:p>
    <w:p w14:paraId="2659CCFA" w14:textId="416D060D" w:rsidR="002226DA" w:rsidRDefault="002226DA" w:rsidP="002226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Bryant Empathy Index</w:t>
      </w:r>
      <w:r w:rsidR="00220B0A">
        <w:rPr>
          <w:rFonts w:ascii="Times New Roman" w:hAnsi="Times New Roman" w:cs="Times New Roman"/>
          <w:sz w:val="24"/>
          <w:szCs w:val="24"/>
        </w:rPr>
        <w:t xml:space="preserve"> (BEI: Bryant, 1982)</w:t>
      </w:r>
    </w:p>
    <w:p w14:paraId="095FC627" w14:textId="318FB7CA" w:rsidR="002226DA" w:rsidRPr="002226DA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2226DA">
        <w:rPr>
          <w:rFonts w:ascii="Times New Roman" w:hAnsi="Times New Roman" w:cs="Times New Roman"/>
          <w:sz w:val="24"/>
          <w:szCs w:val="24"/>
        </w:rPr>
        <w:t>It makes me sad to see a girl who can't find anyone to play with</w:t>
      </w:r>
      <w:r>
        <w:rPr>
          <w:rFonts w:ascii="Times New Roman" w:hAnsi="Times New Roman" w:cs="Times New Roman"/>
          <w:sz w:val="24"/>
          <w:szCs w:val="24"/>
        </w:rPr>
        <w:t>.”</w:t>
      </w:r>
    </w:p>
    <w:p w14:paraId="4170F490" w14:textId="2608E48D" w:rsidR="002226DA" w:rsidRDefault="002226DA" w:rsidP="002226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Empathy Quotient (EQ: Baron-Cohen &amp; Wheelwright, 2004), Emotional Reactivity</w:t>
      </w:r>
    </w:p>
    <w:p w14:paraId="2EE83334" w14:textId="7A6E6CC0" w:rsidR="002226DA" w:rsidRPr="002226DA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FD7E6D">
        <w:rPr>
          <w:rFonts w:ascii="Times New Roman" w:hAnsi="Times New Roman" w:cs="Times New Roman"/>
          <w:sz w:val="24"/>
          <w:szCs w:val="24"/>
        </w:rPr>
        <w:t>I really enjoy caring for other people.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0C080B0B" w14:textId="5BD25945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7E473E">
        <w:rPr>
          <w:rFonts w:ascii="Times New Roman" w:hAnsi="Times New Roman" w:cs="Times New Roman"/>
          <w:sz w:val="24"/>
          <w:szCs w:val="24"/>
        </w:rPr>
        <w:t>nterpersonal Reactivity Index</w:t>
      </w:r>
      <w:r w:rsidR="00356493">
        <w:rPr>
          <w:rFonts w:ascii="Times New Roman" w:hAnsi="Times New Roman" w:cs="Times New Roman"/>
          <w:sz w:val="24"/>
          <w:szCs w:val="24"/>
        </w:rPr>
        <w:t xml:space="preserve"> (</w:t>
      </w:r>
      <w:r w:rsidR="007E473E">
        <w:rPr>
          <w:rFonts w:ascii="Times New Roman" w:hAnsi="Times New Roman" w:cs="Times New Roman"/>
          <w:sz w:val="24"/>
          <w:szCs w:val="24"/>
        </w:rPr>
        <w:t xml:space="preserve">IRI: Davis, 1983), </w:t>
      </w:r>
      <w:r>
        <w:rPr>
          <w:rFonts w:ascii="Times New Roman" w:hAnsi="Times New Roman" w:cs="Times New Roman"/>
          <w:sz w:val="24"/>
          <w:szCs w:val="24"/>
        </w:rPr>
        <w:t>Empathic Concern</w:t>
      </w:r>
    </w:p>
    <w:p w14:paraId="635C1A78" w14:textId="592C7DDA" w:rsidR="006078E3" w:rsidRPr="006078E3" w:rsidRDefault="006078E3" w:rsidP="006078E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6078E3">
        <w:rPr>
          <w:rFonts w:ascii="Times New Roman" w:hAnsi="Times New Roman" w:cs="Times New Roman"/>
          <w:sz w:val="24"/>
          <w:szCs w:val="24"/>
        </w:rPr>
        <w:t>I often have tender, concerned feelings for people less fortunate than me.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1EB17501" w14:textId="48C48BAD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</w:t>
      </w:r>
      <w:r w:rsidR="007E473E">
        <w:rPr>
          <w:rFonts w:ascii="Times New Roman" w:hAnsi="Times New Roman" w:cs="Times New Roman"/>
          <w:sz w:val="24"/>
          <w:szCs w:val="24"/>
        </w:rPr>
        <w:t>uestionnaire of Cognitive and Affective Empathy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73E">
        <w:rPr>
          <w:rFonts w:ascii="Times New Roman" w:hAnsi="Times New Roman" w:cs="Times New Roman"/>
          <w:sz w:val="24"/>
          <w:szCs w:val="24"/>
        </w:rPr>
        <w:t xml:space="preserve">(QCAE: </w:t>
      </w:r>
      <w:proofErr w:type="spellStart"/>
      <w:r w:rsidR="007E473E">
        <w:rPr>
          <w:rFonts w:ascii="Times New Roman" w:hAnsi="Times New Roman" w:cs="Times New Roman"/>
          <w:sz w:val="24"/>
          <w:szCs w:val="24"/>
        </w:rPr>
        <w:t>Reniers</w:t>
      </w:r>
      <w:proofErr w:type="spellEnd"/>
      <w:r w:rsidR="007E473E">
        <w:rPr>
          <w:rFonts w:ascii="Times New Roman" w:hAnsi="Times New Roman" w:cs="Times New Roman"/>
          <w:sz w:val="24"/>
          <w:szCs w:val="24"/>
        </w:rPr>
        <w:t xml:space="preserve"> et al., 2011), </w:t>
      </w:r>
      <w:r>
        <w:rPr>
          <w:rFonts w:ascii="Times New Roman" w:hAnsi="Times New Roman" w:cs="Times New Roman"/>
          <w:sz w:val="24"/>
          <w:szCs w:val="24"/>
        </w:rPr>
        <w:t>Proximal Responsivity</w:t>
      </w:r>
    </w:p>
    <w:p w14:paraId="2F177BEC" w14:textId="689D2925" w:rsidR="00E07831" w:rsidRPr="00891344" w:rsidRDefault="00B53199" w:rsidP="0089134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B53199">
        <w:rPr>
          <w:rFonts w:ascii="Times New Roman" w:hAnsi="Times New Roman" w:cs="Times New Roman"/>
          <w:sz w:val="24"/>
          <w:szCs w:val="24"/>
        </w:rPr>
        <w:t>I often get emotionally involved with 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199">
        <w:rPr>
          <w:rFonts w:ascii="Times New Roman" w:hAnsi="Times New Roman" w:cs="Times New Roman"/>
          <w:sz w:val="24"/>
          <w:szCs w:val="24"/>
        </w:rPr>
        <w:t>friends’ problems.</w:t>
      </w:r>
      <w:r>
        <w:rPr>
          <w:rFonts w:ascii="Times New Roman" w:hAnsi="Times New Roman" w:cs="Times New Roman"/>
          <w:sz w:val="24"/>
          <w:szCs w:val="24"/>
        </w:rPr>
        <w:t>”</w:t>
      </w:r>
      <w:bookmarkStart w:id="1" w:name="_GoBack"/>
      <w:bookmarkEnd w:id="1"/>
    </w:p>
    <w:p w14:paraId="79DA4E28" w14:textId="7F3DA4D8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Q</w:t>
      </w:r>
      <w:r w:rsidR="00356493">
        <w:rPr>
          <w:rFonts w:ascii="Times New Roman" w:hAnsi="Times New Roman" w:cs="Times New Roman"/>
          <w:sz w:val="24"/>
          <w:szCs w:val="24"/>
        </w:rPr>
        <w:t xml:space="preserve">uestionnaire Measure of Emotional Empathy (QMEE: </w:t>
      </w:r>
      <w:proofErr w:type="spellStart"/>
      <w:r w:rsidR="007E473E">
        <w:rPr>
          <w:rFonts w:ascii="Times New Roman" w:hAnsi="Times New Roman" w:cs="Times New Roman"/>
          <w:sz w:val="24"/>
          <w:szCs w:val="24"/>
        </w:rPr>
        <w:t>Mehrabian</w:t>
      </w:r>
      <w:proofErr w:type="spellEnd"/>
      <w:r w:rsidR="007E473E">
        <w:rPr>
          <w:rFonts w:ascii="Times New Roman" w:hAnsi="Times New Roman" w:cs="Times New Roman"/>
          <w:sz w:val="24"/>
          <w:szCs w:val="24"/>
        </w:rPr>
        <w:t xml:space="preserve"> &amp; Epstein, 1972)</w:t>
      </w:r>
    </w:p>
    <w:p w14:paraId="7AE9FCEF" w14:textId="666668A9" w:rsidR="002226DA" w:rsidRPr="002226DA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2226DA">
        <w:rPr>
          <w:rFonts w:ascii="Times New Roman" w:hAnsi="Times New Roman" w:cs="Times New Roman"/>
          <w:sz w:val="24"/>
          <w:szCs w:val="24"/>
        </w:rPr>
        <w:t>It is hard for me to see how some things upset people so much.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7AB88712" w14:textId="1422B25B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221076E" w14:textId="19776F97" w:rsidR="00894361" w:rsidRPr="007E473E" w:rsidRDefault="00894361" w:rsidP="0089436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E473E">
        <w:rPr>
          <w:rFonts w:ascii="Times New Roman" w:hAnsi="Times New Roman" w:cs="Times New Roman"/>
          <w:b/>
          <w:sz w:val="24"/>
          <w:szCs w:val="24"/>
        </w:rPr>
        <w:t xml:space="preserve">Emotional Contagion (CON) </w:t>
      </w:r>
      <w:r w:rsidR="007E473E">
        <w:rPr>
          <w:rFonts w:ascii="Times New Roman" w:hAnsi="Times New Roman" w:cs="Times New Roman"/>
          <w:b/>
          <w:sz w:val="24"/>
          <w:szCs w:val="24"/>
        </w:rPr>
        <w:t>S</w:t>
      </w:r>
      <w:r w:rsidRPr="007E473E">
        <w:rPr>
          <w:rFonts w:ascii="Times New Roman" w:hAnsi="Times New Roman" w:cs="Times New Roman"/>
          <w:b/>
          <w:sz w:val="24"/>
          <w:szCs w:val="24"/>
        </w:rPr>
        <w:t>cales</w:t>
      </w:r>
    </w:p>
    <w:p w14:paraId="6133BB6A" w14:textId="1AE503FE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E473E">
        <w:rPr>
          <w:rFonts w:ascii="Times New Roman" w:hAnsi="Times New Roman" w:cs="Times New Roman"/>
          <w:sz w:val="24"/>
          <w:szCs w:val="24"/>
        </w:rPr>
        <w:t xml:space="preserve">asic Empathy Scale (BES: </w:t>
      </w:r>
      <w:r w:rsidR="007E473E" w:rsidRPr="005D1C69">
        <w:rPr>
          <w:rFonts w:ascii="Times New Roman" w:hAnsi="Times New Roman" w:cs="Times New Roman"/>
          <w:sz w:val="24"/>
          <w:szCs w:val="24"/>
        </w:rPr>
        <w:t>Jolliffe &amp; Farrington, 2006</w:t>
      </w:r>
      <w:r w:rsidR="007E473E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Affective Empathy</w:t>
      </w:r>
    </w:p>
    <w:p w14:paraId="5ED6DB0C" w14:textId="68ED923C" w:rsidR="002226DA" w:rsidRPr="002226DA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2226DA">
        <w:rPr>
          <w:rFonts w:ascii="Times New Roman" w:hAnsi="Times New Roman" w:cs="Times New Roman"/>
          <w:sz w:val="24"/>
          <w:szCs w:val="24"/>
        </w:rPr>
        <w:t>I tend to feel scared when I am with friends who are afraid.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254D2D8E" w14:textId="034DD4EF" w:rsidR="00F3753E" w:rsidRDefault="00F3753E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QCAE</w:t>
      </w:r>
      <w:r w:rsidR="007E47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Emotional Contagion</w:t>
      </w:r>
    </w:p>
    <w:p w14:paraId="5BEE7411" w14:textId="7C0D137C" w:rsidR="002226DA" w:rsidRPr="002226DA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2226DA">
        <w:rPr>
          <w:rFonts w:ascii="Times New Roman" w:hAnsi="Times New Roman" w:cs="Times New Roman"/>
          <w:sz w:val="24"/>
          <w:szCs w:val="24"/>
        </w:rPr>
        <w:t>It worries me when others are worrying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6DA">
        <w:rPr>
          <w:rFonts w:ascii="Times New Roman" w:hAnsi="Times New Roman" w:cs="Times New Roman"/>
          <w:sz w:val="24"/>
          <w:szCs w:val="24"/>
        </w:rPr>
        <w:t>panicky.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1EB01C22" w14:textId="77777777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369811D" w14:textId="722A483D" w:rsidR="00894361" w:rsidRPr="002C2BA5" w:rsidRDefault="00894361" w:rsidP="0089436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C2BA5">
        <w:rPr>
          <w:rFonts w:ascii="Times New Roman" w:hAnsi="Times New Roman" w:cs="Times New Roman"/>
          <w:b/>
          <w:sz w:val="24"/>
          <w:szCs w:val="24"/>
        </w:rPr>
        <w:t xml:space="preserve">Cognitive Empathy (CE) </w:t>
      </w:r>
      <w:r w:rsidR="002C2BA5">
        <w:rPr>
          <w:rFonts w:ascii="Times New Roman" w:hAnsi="Times New Roman" w:cs="Times New Roman"/>
          <w:b/>
          <w:sz w:val="24"/>
          <w:szCs w:val="24"/>
        </w:rPr>
        <w:t>S</w:t>
      </w:r>
      <w:r w:rsidRPr="002C2BA5">
        <w:rPr>
          <w:rFonts w:ascii="Times New Roman" w:hAnsi="Times New Roman" w:cs="Times New Roman"/>
          <w:b/>
          <w:sz w:val="24"/>
          <w:szCs w:val="24"/>
        </w:rPr>
        <w:t>cales</w:t>
      </w:r>
    </w:p>
    <w:p w14:paraId="5F68E89D" w14:textId="77777777" w:rsidR="002226DA" w:rsidRDefault="002226DA" w:rsidP="002226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ACME, Cognitive Empathy</w:t>
      </w:r>
    </w:p>
    <w:p w14:paraId="56B0BE27" w14:textId="77777777" w:rsidR="002226DA" w:rsidRPr="002C2BA5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 have a hard time reading people’s emotions.”</w:t>
      </w:r>
    </w:p>
    <w:p w14:paraId="5D1335E3" w14:textId="4B831773" w:rsidR="00E07831" w:rsidRPr="00E07831" w:rsidRDefault="00E07831" w:rsidP="00E0783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07831">
        <w:rPr>
          <w:rFonts w:ascii="Times New Roman" w:hAnsi="Times New Roman" w:cs="Times New Roman"/>
          <w:sz w:val="24"/>
          <w:szCs w:val="24"/>
        </w:rPr>
        <w:t>BES</w:t>
      </w:r>
      <w:r w:rsidR="003614DC">
        <w:rPr>
          <w:rFonts w:ascii="Times New Roman" w:hAnsi="Times New Roman" w:cs="Times New Roman"/>
          <w:sz w:val="24"/>
          <w:szCs w:val="24"/>
        </w:rPr>
        <w:t>,</w:t>
      </w:r>
      <w:r w:rsidRPr="00E07831">
        <w:rPr>
          <w:rFonts w:ascii="Times New Roman" w:hAnsi="Times New Roman" w:cs="Times New Roman"/>
          <w:sz w:val="24"/>
          <w:szCs w:val="24"/>
        </w:rPr>
        <w:t xml:space="preserve"> Cognitive Empathy</w:t>
      </w:r>
    </w:p>
    <w:p w14:paraId="0E43F05D" w14:textId="1D750C66" w:rsidR="002226DA" w:rsidRDefault="00E07831" w:rsidP="00894361">
      <w:pPr>
        <w:numPr>
          <w:ilvl w:val="0"/>
          <w:numId w:val="2"/>
        </w:numPr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7831">
        <w:rPr>
          <w:rFonts w:ascii="Times New Roman" w:hAnsi="Times New Roman" w:cs="Times New Roman"/>
          <w:sz w:val="24"/>
          <w:szCs w:val="24"/>
        </w:rPr>
        <w:t>“I can often understand how people are feeling even before they tell me.”</w:t>
      </w:r>
    </w:p>
    <w:p w14:paraId="1B845EED" w14:textId="77777777" w:rsidR="00E07831" w:rsidRDefault="00E07831" w:rsidP="00E0783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Columbia Empathy Measure (CEM: Kelly &amp; Metcalfe, 2011)</w:t>
      </w:r>
    </w:p>
    <w:p w14:paraId="2E695F93" w14:textId="326572D3" w:rsidR="00E07831" w:rsidRPr="00E07831" w:rsidRDefault="00E07831" w:rsidP="00E07831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D7E6D">
        <w:rPr>
          <w:rFonts w:ascii="Times New Roman" w:hAnsi="Times New Roman" w:cs="Times New Roman"/>
          <w:sz w:val="24"/>
          <w:szCs w:val="24"/>
        </w:rPr>
        <w:t>“Relative to other Columbia students I am able to determine what a person is feeling by looking into their eyes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7E6D">
        <w:rPr>
          <w:rFonts w:ascii="Times New Roman" w:hAnsi="Times New Roman" w:cs="Times New Roman"/>
          <w:sz w:val="24"/>
          <w:szCs w:val="24"/>
        </w:rPr>
        <w:t>”</w:t>
      </w:r>
    </w:p>
    <w:p w14:paraId="67E1480A" w14:textId="5A9B2E16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EQ</w:t>
      </w:r>
      <w:r w:rsidR="007E47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Cognitive Empathy</w:t>
      </w:r>
    </w:p>
    <w:p w14:paraId="6801D0B6" w14:textId="23F67D63" w:rsidR="00B13A25" w:rsidRPr="00FD7E6D" w:rsidRDefault="00B13A25" w:rsidP="00FD7E6D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D7E6D">
        <w:rPr>
          <w:rFonts w:ascii="Times New Roman" w:hAnsi="Times New Roman" w:cs="Times New Roman"/>
          <w:sz w:val="24"/>
          <w:szCs w:val="24"/>
        </w:rPr>
        <w:t>“I can tune into how someone else feels rapidly and intuitively”</w:t>
      </w:r>
    </w:p>
    <w:p w14:paraId="511D3410" w14:textId="19233860" w:rsidR="00F3753E" w:rsidRDefault="00F3753E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Mind Reading Belief Scale (MRBS;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al, 2013)</w:t>
      </w:r>
    </w:p>
    <w:p w14:paraId="77367398" w14:textId="53828F3E" w:rsidR="002226DA" w:rsidRDefault="002226DA" w:rsidP="002226D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2226DA">
        <w:rPr>
          <w:rFonts w:ascii="Times New Roman" w:hAnsi="Times New Roman" w:cs="Times New Roman"/>
          <w:sz w:val="24"/>
          <w:szCs w:val="24"/>
        </w:rPr>
        <w:t>I can read people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226DA">
        <w:rPr>
          <w:rFonts w:ascii="Times New Roman" w:hAnsi="Times New Roman" w:cs="Times New Roman"/>
          <w:sz w:val="24"/>
          <w:szCs w:val="24"/>
        </w:rPr>
        <w:t>s intentions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6DA">
        <w:rPr>
          <w:rFonts w:ascii="Times New Roman" w:hAnsi="Times New Roman" w:cs="Times New Roman"/>
          <w:sz w:val="24"/>
          <w:szCs w:val="24"/>
        </w:rPr>
        <w:t>in their faces</w:t>
      </w:r>
      <w:r>
        <w:rPr>
          <w:rFonts w:ascii="Times New Roman" w:hAnsi="Times New Roman" w:cs="Times New Roman"/>
          <w:sz w:val="24"/>
          <w:szCs w:val="24"/>
        </w:rPr>
        <w:t>.”</w:t>
      </w:r>
    </w:p>
    <w:p w14:paraId="250F0AF6" w14:textId="77777777" w:rsidR="00E07831" w:rsidRDefault="00E07831" w:rsidP="00E0783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51704F">
        <w:rPr>
          <w:rFonts w:ascii="Times New Roman" w:hAnsi="Times New Roman" w:cs="Times New Roman"/>
          <w:sz w:val="24"/>
          <w:szCs w:val="24"/>
        </w:rPr>
        <w:t>Perceived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04F">
        <w:rPr>
          <w:rFonts w:ascii="Times New Roman" w:hAnsi="Times New Roman" w:cs="Times New Roman"/>
          <w:sz w:val="24"/>
          <w:szCs w:val="24"/>
        </w:rPr>
        <w:t>Decoding Ability Scale, Form 2 (PDA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1704F">
        <w:rPr>
          <w:rFonts w:ascii="Times New Roman" w:hAnsi="Times New Roman" w:cs="Times New Roman"/>
          <w:sz w:val="24"/>
          <w:szCs w:val="24"/>
        </w:rPr>
        <w:t>2; Zuckerman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04F">
        <w:rPr>
          <w:rFonts w:ascii="Times New Roman" w:hAnsi="Times New Roman" w:cs="Times New Roman"/>
          <w:sz w:val="24"/>
          <w:szCs w:val="24"/>
        </w:rPr>
        <w:t xml:space="preserve">&amp; </w:t>
      </w:r>
      <w:proofErr w:type="spellStart"/>
      <w:r w:rsidRPr="0051704F">
        <w:rPr>
          <w:rFonts w:ascii="Times New Roman" w:hAnsi="Times New Roman" w:cs="Times New Roman"/>
          <w:sz w:val="24"/>
          <w:szCs w:val="24"/>
        </w:rPr>
        <w:t>Larrance</w:t>
      </w:r>
      <w:proofErr w:type="spellEnd"/>
      <w:r w:rsidRPr="0051704F">
        <w:rPr>
          <w:rFonts w:ascii="Times New Roman" w:hAnsi="Times New Roman" w:cs="Times New Roman"/>
          <w:sz w:val="24"/>
          <w:szCs w:val="24"/>
        </w:rPr>
        <w:t>, 1979)</w:t>
      </w:r>
    </w:p>
    <w:p w14:paraId="52BE2C0B" w14:textId="19BEECA3" w:rsidR="00E07831" w:rsidRDefault="00E07831" w:rsidP="00E07831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 usually cannot tell how people feel from their facial expressions.”</w:t>
      </w:r>
    </w:p>
    <w:p w14:paraId="7BB04E6E" w14:textId="77777777" w:rsidR="00E07831" w:rsidRDefault="00E07831" w:rsidP="00E0783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QCAE, Perspective-Taking</w:t>
      </w:r>
    </w:p>
    <w:p w14:paraId="4C88F26B" w14:textId="5BA83EE6" w:rsidR="00E07831" w:rsidRPr="00E07831" w:rsidRDefault="00E07831" w:rsidP="00E07831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6078E3">
        <w:rPr>
          <w:rFonts w:ascii="Times New Roman" w:hAnsi="Times New Roman" w:cs="Times New Roman"/>
          <w:sz w:val="24"/>
          <w:szCs w:val="24"/>
        </w:rPr>
        <w:t>I can tell if someone is masking their true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78E3">
        <w:rPr>
          <w:rFonts w:ascii="Times New Roman" w:hAnsi="Times New Roman" w:cs="Times New Roman"/>
          <w:sz w:val="24"/>
          <w:szCs w:val="24"/>
        </w:rPr>
        <w:t>emotion.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69C3D2BE" w14:textId="2CDC6032" w:rsidR="00894361" w:rsidRDefault="00F3753E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7E473E">
        <w:rPr>
          <w:rFonts w:ascii="Times New Roman" w:hAnsi="Times New Roman" w:cs="Times New Roman"/>
          <w:sz w:val="24"/>
          <w:szCs w:val="24"/>
        </w:rPr>
        <w:t xml:space="preserve">evised Self-Monitoring Scale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E473E">
        <w:rPr>
          <w:rFonts w:ascii="Times New Roman" w:hAnsi="Times New Roman" w:cs="Times New Roman"/>
          <w:sz w:val="24"/>
          <w:szCs w:val="24"/>
        </w:rPr>
        <w:t xml:space="preserve">RSMS: </w:t>
      </w:r>
      <w:r>
        <w:rPr>
          <w:rFonts w:ascii="Times New Roman" w:hAnsi="Times New Roman" w:cs="Times New Roman"/>
          <w:sz w:val="24"/>
          <w:szCs w:val="24"/>
        </w:rPr>
        <w:t>Lennox &amp; Wolfe, 1984),</w:t>
      </w:r>
      <w:r w:rsidR="00894361">
        <w:rPr>
          <w:rFonts w:ascii="Times New Roman" w:hAnsi="Times New Roman" w:cs="Times New Roman"/>
          <w:sz w:val="24"/>
          <w:szCs w:val="24"/>
        </w:rPr>
        <w:t xml:space="preserve"> </w:t>
      </w:r>
      <w:r w:rsidRPr="00F3753E">
        <w:rPr>
          <w:rFonts w:ascii="Times New Roman" w:hAnsi="Times New Roman" w:cs="Times New Roman"/>
          <w:sz w:val="24"/>
          <w:szCs w:val="24"/>
        </w:rPr>
        <w:t>Sensitivity to Others’ Expressive Behavior</w:t>
      </w:r>
    </w:p>
    <w:p w14:paraId="21D3350B" w14:textId="47F6B938" w:rsidR="00894361" w:rsidRPr="00FD7E6D" w:rsidRDefault="00894361" w:rsidP="00FD7E6D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D7E6D">
        <w:rPr>
          <w:rFonts w:ascii="Times New Roman" w:hAnsi="Times New Roman" w:cs="Times New Roman"/>
          <w:sz w:val="24"/>
          <w:szCs w:val="24"/>
        </w:rPr>
        <w:t>‘‘I am often able to read people’s true emotions correctly through their eyes’’</w:t>
      </w:r>
    </w:p>
    <w:p w14:paraId="3798CA60" w14:textId="77777777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F0C6914" w14:textId="38374EE7" w:rsidR="00894361" w:rsidRPr="007E473E" w:rsidRDefault="00894361" w:rsidP="0089436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E473E">
        <w:rPr>
          <w:rFonts w:ascii="Times New Roman" w:hAnsi="Times New Roman" w:cs="Times New Roman"/>
          <w:b/>
          <w:sz w:val="24"/>
          <w:szCs w:val="24"/>
        </w:rPr>
        <w:t xml:space="preserve">Perspective-Taking (PT) Motivation </w:t>
      </w:r>
      <w:r w:rsidR="007E473E" w:rsidRPr="007E473E">
        <w:rPr>
          <w:rFonts w:ascii="Times New Roman" w:hAnsi="Times New Roman" w:cs="Times New Roman"/>
          <w:b/>
          <w:sz w:val="24"/>
          <w:szCs w:val="24"/>
        </w:rPr>
        <w:t>S</w:t>
      </w:r>
      <w:r w:rsidRPr="007E473E">
        <w:rPr>
          <w:rFonts w:ascii="Times New Roman" w:hAnsi="Times New Roman" w:cs="Times New Roman"/>
          <w:b/>
          <w:sz w:val="24"/>
          <w:szCs w:val="24"/>
        </w:rPr>
        <w:t>cales</w:t>
      </w:r>
    </w:p>
    <w:p w14:paraId="134CDDF2" w14:textId="77777777" w:rsidR="007E473E" w:rsidRDefault="00894361" w:rsidP="00F3753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IRI</w:t>
      </w:r>
      <w:r w:rsidR="007E47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Perspective Taking</w:t>
      </w:r>
    </w:p>
    <w:p w14:paraId="7E8F314C" w14:textId="60360439" w:rsidR="00F3753E" w:rsidRPr="007E473E" w:rsidRDefault="00F3753E" w:rsidP="007E473E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E473E">
        <w:rPr>
          <w:rFonts w:ascii="Times New Roman" w:hAnsi="Times New Roman" w:cs="Times New Roman"/>
          <w:sz w:val="24"/>
          <w:szCs w:val="24"/>
        </w:rPr>
        <w:t>“I sometimes try to understand my friends better by imagining how things look from their perspective”</w:t>
      </w:r>
    </w:p>
    <w:p w14:paraId="28304E1D" w14:textId="345F80AF" w:rsidR="00894361" w:rsidRDefault="00894361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 Reading Motivation</w:t>
      </w:r>
      <w:r w:rsidR="006078E3">
        <w:rPr>
          <w:rFonts w:ascii="Times New Roman" w:hAnsi="Times New Roman" w:cs="Times New Roman"/>
          <w:sz w:val="24"/>
          <w:szCs w:val="24"/>
        </w:rPr>
        <w:t xml:space="preserve"> (MRM: </w:t>
      </w:r>
      <w:r w:rsidR="006078E3" w:rsidRPr="006078E3">
        <w:rPr>
          <w:rFonts w:ascii="Times New Roman" w:hAnsi="Times New Roman" w:cs="Times New Roman"/>
          <w:sz w:val="24"/>
          <w:szCs w:val="24"/>
        </w:rPr>
        <w:t xml:space="preserve">Carpenter, Green, &amp; </w:t>
      </w:r>
      <w:proofErr w:type="spellStart"/>
      <w:r w:rsidR="006078E3" w:rsidRPr="006078E3">
        <w:rPr>
          <w:rFonts w:ascii="Times New Roman" w:hAnsi="Times New Roman" w:cs="Times New Roman"/>
          <w:sz w:val="24"/>
          <w:szCs w:val="24"/>
        </w:rPr>
        <w:t>Vacharkulksemsuk</w:t>
      </w:r>
      <w:proofErr w:type="spellEnd"/>
      <w:r w:rsidR="006078E3">
        <w:rPr>
          <w:rFonts w:ascii="Times New Roman" w:hAnsi="Times New Roman" w:cs="Times New Roman"/>
          <w:sz w:val="24"/>
          <w:szCs w:val="24"/>
        </w:rPr>
        <w:t xml:space="preserve">, </w:t>
      </w:r>
      <w:r w:rsidR="006078E3" w:rsidRPr="006078E3">
        <w:rPr>
          <w:rFonts w:ascii="Times New Roman" w:hAnsi="Times New Roman" w:cs="Times New Roman"/>
          <w:sz w:val="24"/>
          <w:szCs w:val="24"/>
        </w:rPr>
        <w:t>2016</w:t>
      </w:r>
      <w:r w:rsidR="006078E3">
        <w:rPr>
          <w:rFonts w:ascii="Times New Roman" w:hAnsi="Times New Roman" w:cs="Times New Roman"/>
          <w:sz w:val="24"/>
          <w:szCs w:val="24"/>
        </w:rPr>
        <w:t>)</w:t>
      </w:r>
    </w:p>
    <w:p w14:paraId="1E5E74F2" w14:textId="4AADC552" w:rsidR="006078E3" w:rsidRPr="006078E3" w:rsidRDefault="006078E3" w:rsidP="0089436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6078E3">
        <w:rPr>
          <w:rFonts w:ascii="Times New Roman" w:hAnsi="Times New Roman" w:cs="Times New Roman"/>
          <w:sz w:val="24"/>
          <w:szCs w:val="24"/>
        </w:rPr>
        <w:t>It is pointless to try to see things from other people’s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78E3">
        <w:rPr>
          <w:rFonts w:ascii="Times New Roman" w:hAnsi="Times New Roman" w:cs="Times New Roman"/>
          <w:sz w:val="24"/>
          <w:szCs w:val="24"/>
        </w:rPr>
        <w:t>points of view.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10D07829" w14:textId="4E8B27CF" w:rsidR="00F3753E" w:rsidRDefault="00F3753E" w:rsidP="0089436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QCAE</w:t>
      </w:r>
      <w:r w:rsidR="003614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Online Simulation</w:t>
      </w:r>
    </w:p>
    <w:p w14:paraId="510B0A74" w14:textId="2B928FCA" w:rsidR="003614DC" w:rsidRPr="000807A2" w:rsidRDefault="00FD7E6D" w:rsidP="003614D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FD7E6D">
        <w:rPr>
          <w:rFonts w:ascii="Times New Roman" w:hAnsi="Times New Roman" w:cs="Times New Roman"/>
          <w:sz w:val="24"/>
          <w:szCs w:val="24"/>
        </w:rPr>
        <w:t>Before criticizing somebody, I try to imagine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E6D">
        <w:rPr>
          <w:rFonts w:ascii="Times New Roman" w:hAnsi="Times New Roman" w:cs="Times New Roman"/>
          <w:sz w:val="24"/>
          <w:szCs w:val="24"/>
        </w:rPr>
        <w:t>how I would feel if I was in their place.</w:t>
      </w:r>
      <w:r>
        <w:rPr>
          <w:rFonts w:ascii="Times New Roman" w:hAnsi="Times New Roman" w:cs="Times New Roman"/>
          <w:sz w:val="24"/>
          <w:szCs w:val="24"/>
        </w:rPr>
        <w:t>”</w:t>
      </w:r>
    </w:p>
    <w:sectPr w:rsidR="003614DC" w:rsidRPr="000807A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CAF86" w14:textId="77777777" w:rsidR="00601B03" w:rsidRDefault="00601B03" w:rsidP="00F11C3C">
      <w:pPr>
        <w:spacing w:after="0" w:line="240" w:lineRule="auto"/>
      </w:pPr>
      <w:r>
        <w:separator/>
      </w:r>
    </w:p>
  </w:endnote>
  <w:endnote w:type="continuationSeparator" w:id="0">
    <w:p w14:paraId="5078F31A" w14:textId="77777777" w:rsidR="00601B03" w:rsidRDefault="00601B03" w:rsidP="00F11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CD4D6" w14:textId="77777777" w:rsidR="00601B03" w:rsidRDefault="00601B03" w:rsidP="00F11C3C">
      <w:pPr>
        <w:spacing w:after="0" w:line="240" w:lineRule="auto"/>
      </w:pPr>
      <w:r>
        <w:separator/>
      </w:r>
    </w:p>
  </w:footnote>
  <w:footnote w:type="continuationSeparator" w:id="0">
    <w:p w14:paraId="403665A9" w14:textId="77777777" w:rsidR="00601B03" w:rsidRDefault="00601B03" w:rsidP="00F11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06576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71EFB2" w14:textId="3C172044" w:rsidR="00850315" w:rsidRDefault="0085031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B00B46" w14:textId="77777777" w:rsidR="00850315" w:rsidRDefault="008503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B094B"/>
    <w:multiLevelType w:val="hybridMultilevel"/>
    <w:tmpl w:val="BBB4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F7333"/>
    <w:multiLevelType w:val="hybridMultilevel"/>
    <w:tmpl w:val="9E9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361"/>
    <w:rsid w:val="000807A2"/>
    <w:rsid w:val="00124C26"/>
    <w:rsid w:val="00182E20"/>
    <w:rsid w:val="00220B0A"/>
    <w:rsid w:val="002226DA"/>
    <w:rsid w:val="0023055F"/>
    <w:rsid w:val="002807EA"/>
    <w:rsid w:val="002B77C3"/>
    <w:rsid w:val="002C2BA5"/>
    <w:rsid w:val="002F7FAE"/>
    <w:rsid w:val="00356493"/>
    <w:rsid w:val="003614DC"/>
    <w:rsid w:val="00495B8E"/>
    <w:rsid w:val="00601B03"/>
    <w:rsid w:val="006078E3"/>
    <w:rsid w:val="00623DB9"/>
    <w:rsid w:val="007617AA"/>
    <w:rsid w:val="007E473E"/>
    <w:rsid w:val="007F49CC"/>
    <w:rsid w:val="00850315"/>
    <w:rsid w:val="00891344"/>
    <w:rsid w:val="00894361"/>
    <w:rsid w:val="008954F5"/>
    <w:rsid w:val="0098382A"/>
    <w:rsid w:val="00A43AE3"/>
    <w:rsid w:val="00B13A25"/>
    <w:rsid w:val="00B53199"/>
    <w:rsid w:val="00CD7967"/>
    <w:rsid w:val="00D93B21"/>
    <w:rsid w:val="00E07831"/>
    <w:rsid w:val="00E3392B"/>
    <w:rsid w:val="00F11C3C"/>
    <w:rsid w:val="00F3753E"/>
    <w:rsid w:val="00F83091"/>
    <w:rsid w:val="00FD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67115"/>
  <w15:chartTrackingRefBased/>
  <w15:docId w15:val="{F284E072-EB65-4456-B6B8-B8EB34ED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7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1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C3C"/>
  </w:style>
  <w:style w:type="paragraph" w:styleId="Footer">
    <w:name w:val="footer"/>
    <w:basedOn w:val="Normal"/>
    <w:link w:val="FooterChar"/>
    <w:uiPriority w:val="99"/>
    <w:unhideWhenUsed/>
    <w:rsid w:val="00F11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C3C"/>
  </w:style>
  <w:style w:type="character" w:styleId="Hyperlink">
    <w:name w:val="Hyperlink"/>
    <w:basedOn w:val="DefaultParagraphFont"/>
    <w:uiPriority w:val="99"/>
    <w:unhideWhenUsed/>
    <w:rsid w:val="009838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3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7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9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Murphy</dc:creator>
  <cp:keywords/>
  <dc:description/>
  <cp:lastModifiedBy>Brett Murphy</cp:lastModifiedBy>
  <cp:revision>2</cp:revision>
  <dcterms:created xsi:type="dcterms:W3CDTF">2018-07-23T01:09:00Z</dcterms:created>
  <dcterms:modified xsi:type="dcterms:W3CDTF">2018-07-23T01:09:00Z</dcterms:modified>
</cp:coreProperties>
</file>